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3F" w:rsidRDefault="00ED103F" w:rsidP="00ED103F">
      <w:pPr>
        <w:pStyle w:val="Normaalweb"/>
        <w:shd w:val="clear" w:color="auto" w:fill="FFFFFF"/>
        <w:rPr>
          <w:rFonts w:ascii="Arial" w:hAnsi="Arial" w:cs="Arial"/>
          <w:b/>
          <w:color w:val="000000"/>
          <w:sz w:val="32"/>
          <w:szCs w:val="27"/>
        </w:rPr>
      </w:pPr>
      <w:r w:rsidRPr="00ED103F">
        <w:rPr>
          <w:rFonts w:ascii="Arial" w:hAnsi="Arial" w:cs="Arial"/>
          <w:b/>
          <w:color w:val="000000"/>
          <w:sz w:val="32"/>
          <w:szCs w:val="27"/>
        </w:rPr>
        <w:t xml:space="preserve">Voor informatie en aanmeldingen: </w:t>
      </w:r>
      <w:hyperlink r:id="rId4" w:history="1">
        <w:r w:rsidRPr="00ED103F">
          <w:rPr>
            <w:rStyle w:val="Hyperlink"/>
            <w:rFonts w:ascii="Arial" w:hAnsi="Arial" w:cs="Arial"/>
            <w:b/>
            <w:sz w:val="32"/>
            <w:szCs w:val="27"/>
          </w:rPr>
          <w:t>https://lisannehuiberts.jimdo.com</w:t>
        </w:r>
      </w:hyperlink>
    </w:p>
    <w:p w:rsidR="00ED103F" w:rsidRPr="00ED103F" w:rsidRDefault="00ED103F" w:rsidP="00ED103F">
      <w:pPr>
        <w:pStyle w:val="Normaalweb"/>
        <w:shd w:val="clear" w:color="auto" w:fill="FFFFFF"/>
        <w:rPr>
          <w:rFonts w:ascii="Arial" w:hAnsi="Arial" w:cs="Arial"/>
          <w:b/>
          <w:color w:val="000000"/>
          <w:sz w:val="32"/>
          <w:szCs w:val="27"/>
        </w:rPr>
      </w:pPr>
      <w:hyperlink r:id="rId5" w:history="1">
        <w:r w:rsidRPr="00C003DD">
          <w:rPr>
            <w:rStyle w:val="Hyperlink"/>
            <w:rFonts w:ascii="Arial" w:hAnsi="Arial" w:cs="Arial"/>
            <w:b/>
            <w:sz w:val="32"/>
            <w:szCs w:val="27"/>
          </w:rPr>
          <w:t>lisannehuiberts@hotmail.com</w:t>
        </w:r>
      </w:hyperlink>
      <w:r>
        <w:rPr>
          <w:rFonts w:ascii="Arial" w:hAnsi="Arial" w:cs="Arial"/>
          <w:b/>
          <w:color w:val="000000"/>
          <w:sz w:val="32"/>
          <w:szCs w:val="27"/>
        </w:rPr>
        <w:t xml:space="preserve">  mobiel 0642120234</w:t>
      </w:r>
    </w:p>
    <w:p w:rsidR="00ED103F" w:rsidRDefault="00ED103F" w:rsidP="003C0DB5">
      <w:pPr>
        <w:shd w:val="clear" w:color="auto" w:fill="FFFFFF"/>
        <w:rPr>
          <w:rFonts w:ascii="PT Sans Narrow" w:hAnsi="PT Sans Narrow"/>
          <w:color w:val="525B56"/>
        </w:rPr>
      </w:pPr>
    </w:p>
    <w:p w:rsidR="003C0DB5" w:rsidRPr="003C0DB5" w:rsidRDefault="003C0DB5" w:rsidP="003C0DB5">
      <w:pPr>
        <w:shd w:val="clear" w:color="auto" w:fill="FFFFFF"/>
        <w:rPr>
          <w:rFonts w:ascii="PT Sans Narrow" w:eastAsia="Times New Roman" w:hAnsi="PT Sans Narrow" w:cs="Times New Roman"/>
          <w:color w:val="525B56"/>
          <w:sz w:val="24"/>
          <w:szCs w:val="24"/>
          <w:lang w:eastAsia="nl-NL"/>
        </w:rPr>
      </w:pPr>
      <w:r w:rsidRPr="003C0DB5"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  <w:t>Cursus </w:t>
      </w:r>
    </w:p>
    <w:p w:rsidR="003C0DB5" w:rsidRPr="003C0DB5" w:rsidRDefault="003C0DB5" w:rsidP="00ED103F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525B56"/>
          <w:sz w:val="24"/>
          <w:szCs w:val="24"/>
          <w:lang w:eastAsia="nl-NL"/>
        </w:rPr>
      </w:pPr>
      <w:proofErr w:type="spellStart"/>
      <w:r w:rsidRPr="003C0DB5">
        <w:rPr>
          <w:rFonts w:ascii="Arial" w:eastAsia="Times New Roman" w:hAnsi="Arial" w:cs="Arial"/>
          <w:color w:val="0000FF"/>
          <w:sz w:val="27"/>
          <w:u w:val="single"/>
          <w:lang w:eastAsia="nl-NL"/>
        </w:rPr>
        <w:t>Palliatieve</w:t>
      </w:r>
      <w:proofErr w:type="spellEnd"/>
      <w:r w:rsidRPr="003C0DB5">
        <w:rPr>
          <w:rFonts w:ascii="Arial" w:eastAsia="Times New Roman" w:hAnsi="Arial" w:cs="Arial"/>
          <w:color w:val="0000FF"/>
          <w:sz w:val="27"/>
          <w:u w:val="single"/>
          <w:lang w:eastAsia="nl-NL"/>
        </w:rPr>
        <w:t xml:space="preserve"> </w:t>
      </w:r>
      <w:proofErr w:type="spellStart"/>
      <w:r w:rsidRPr="003C0DB5">
        <w:rPr>
          <w:rFonts w:ascii="Arial" w:eastAsia="Times New Roman" w:hAnsi="Arial" w:cs="Arial"/>
          <w:color w:val="0000FF"/>
          <w:sz w:val="27"/>
          <w:u w:val="single"/>
          <w:lang w:eastAsia="nl-NL"/>
        </w:rPr>
        <w:t>Sedatie</w:t>
      </w:r>
      <w:proofErr w:type="spellEnd"/>
      <w:r w:rsidRPr="003C0DB5">
        <w:rPr>
          <w:rFonts w:ascii="Arial" w:eastAsia="Times New Roman" w:hAnsi="Arial" w:cs="Arial"/>
          <w:color w:val="0000FF"/>
          <w:sz w:val="27"/>
          <w:u w:val="single"/>
          <w:lang w:eastAsia="nl-NL"/>
        </w:rPr>
        <w:t>: De praktische uitvoering van de richtlijn.</w:t>
      </w:r>
      <w:r w:rsidRPr="003C0DB5">
        <w:rPr>
          <w:rFonts w:ascii="Arial" w:eastAsia="Times New Roman" w:hAnsi="Arial" w:cs="Arial"/>
          <w:color w:val="000000"/>
          <w:sz w:val="27"/>
          <w:szCs w:val="27"/>
          <w:lang w:eastAsia="nl-NL"/>
        </w:rPr>
        <w:t> </w:t>
      </w:r>
    </w:p>
    <w:p w:rsidR="003C0DB5" w:rsidRPr="003C0DB5" w:rsidRDefault="003C0DB5" w:rsidP="003C0D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 Narrow" w:eastAsia="Times New Roman" w:hAnsi="PT Sans Narrow" w:cs="Times New Roman"/>
          <w:color w:val="525B56"/>
          <w:sz w:val="28"/>
          <w:szCs w:val="28"/>
          <w:lang w:eastAsia="nl-NL"/>
        </w:rPr>
      </w:pPr>
      <w:r w:rsidRPr="003C0DB5">
        <w:rPr>
          <w:rFonts w:ascii="PT Sans Narrow" w:eastAsia="Times New Roman" w:hAnsi="PT Sans Narrow" w:cs="Times New Roman"/>
          <w:b/>
          <w:bCs/>
          <w:color w:val="525B56"/>
          <w:sz w:val="28"/>
          <w:szCs w:val="28"/>
          <w:lang w:eastAsia="nl-NL"/>
        </w:rPr>
        <w:t>Datum: Vrijdag 26 mei 2017 </w:t>
      </w:r>
    </w:p>
    <w:p w:rsidR="003C0DB5" w:rsidRPr="003C0DB5" w:rsidRDefault="003C0DB5" w:rsidP="003C0DB5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525B56"/>
          <w:sz w:val="28"/>
          <w:szCs w:val="28"/>
          <w:lang w:eastAsia="nl-NL"/>
        </w:rPr>
      </w:pPr>
      <w:r w:rsidRPr="003C0DB5">
        <w:rPr>
          <w:rFonts w:ascii="PT Sans Narrow" w:eastAsia="Times New Roman" w:hAnsi="PT Sans Narrow" w:cs="Times New Roman"/>
          <w:b/>
          <w:bCs/>
          <w:color w:val="525B56"/>
          <w:sz w:val="28"/>
          <w:szCs w:val="28"/>
          <w:lang w:eastAsia="nl-NL"/>
        </w:rPr>
        <w:t>Tijd:13:30-16:30</w:t>
      </w:r>
    </w:p>
    <w:p w:rsidR="003C0DB5" w:rsidRPr="003C0DB5" w:rsidRDefault="003C0DB5" w:rsidP="003C0DB5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525B56"/>
          <w:sz w:val="28"/>
          <w:szCs w:val="28"/>
          <w:lang w:eastAsia="nl-NL"/>
        </w:rPr>
      </w:pPr>
      <w:r w:rsidRPr="003C0DB5">
        <w:rPr>
          <w:rFonts w:ascii="PT Sans Narrow" w:eastAsia="Times New Roman" w:hAnsi="PT Sans Narrow" w:cs="Times New Roman"/>
          <w:b/>
          <w:bCs/>
          <w:color w:val="525B56"/>
          <w:sz w:val="28"/>
          <w:szCs w:val="28"/>
          <w:lang w:eastAsia="nl-NL"/>
        </w:rPr>
        <w:t>Locatie: </w:t>
      </w:r>
      <w:hyperlink r:id="rId6" w:tgtFrame="_top" w:tooltip="Github Link" w:history="1">
        <w:r w:rsidRPr="00ED103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nl-NL"/>
          </w:rPr>
          <w:t>Hotel van der Valk Akersloot</w:t>
        </w:r>
      </w:hyperlink>
    </w:p>
    <w:p w:rsidR="003C0DB5" w:rsidRPr="003C0DB5" w:rsidRDefault="003C0DB5" w:rsidP="003C0DB5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525B56"/>
          <w:sz w:val="28"/>
          <w:szCs w:val="28"/>
          <w:lang w:eastAsia="nl-NL"/>
        </w:rPr>
      </w:pPr>
    </w:p>
    <w:p w:rsidR="003C0DB5" w:rsidRPr="003C0DB5" w:rsidRDefault="003C0DB5" w:rsidP="003C0DB5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525B56"/>
          <w:sz w:val="28"/>
          <w:szCs w:val="28"/>
          <w:lang w:eastAsia="nl-NL"/>
        </w:rPr>
      </w:pPr>
      <w:r w:rsidRPr="003C0DB5">
        <w:rPr>
          <w:rFonts w:ascii="PT Sans Narrow" w:eastAsia="Times New Roman" w:hAnsi="PT Sans Narrow" w:cs="Times New Roman"/>
          <w:b/>
          <w:bCs/>
          <w:color w:val="525B56"/>
          <w:sz w:val="28"/>
          <w:szCs w:val="28"/>
          <w:lang w:eastAsia="nl-NL"/>
        </w:rPr>
        <w:t>Accreditatie voor het  V&amp;VN Kwaliteitsregister:</w:t>
      </w:r>
    </w:p>
    <w:p w:rsidR="003C0DB5" w:rsidRPr="003C0DB5" w:rsidRDefault="003C0DB5" w:rsidP="00ED103F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525B56"/>
          <w:sz w:val="28"/>
          <w:szCs w:val="28"/>
          <w:lang w:eastAsia="nl-NL"/>
        </w:rPr>
      </w:pPr>
      <w:r w:rsidRPr="003C0DB5">
        <w:rPr>
          <w:rFonts w:ascii="PT Sans Narrow" w:eastAsia="Times New Roman" w:hAnsi="PT Sans Narrow" w:cs="Times New Roman"/>
          <w:color w:val="525B56"/>
          <w:sz w:val="28"/>
          <w:szCs w:val="28"/>
          <w:lang w:eastAsia="nl-NL"/>
        </w:rPr>
        <w:t>3 punten, in aanvraag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Doelgroep: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Verpleegkundige niveau 4 &amp; 5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Met of zonder ervaring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Deelnemers:</w:t>
      </w:r>
    </w:p>
    <w:p w:rsidR="003C0DB5" w:rsidRDefault="00ED103F" w:rsidP="003C0DB5">
      <w:pPr>
        <w:pStyle w:val="Norma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Minmaal 10, </w:t>
      </w:r>
      <w:r w:rsidR="003C0DB5">
        <w:rPr>
          <w:rFonts w:ascii="Arial" w:hAnsi="Arial" w:cs="Arial"/>
          <w:color w:val="000000"/>
          <w:sz w:val="27"/>
          <w:szCs w:val="27"/>
        </w:rPr>
        <w:t>Maximaal 20 personen</w:t>
      </w:r>
    </w:p>
    <w:p w:rsidR="0008278B" w:rsidRPr="0008278B" w:rsidRDefault="0008278B" w:rsidP="000827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nl-NL"/>
        </w:rPr>
      </w:pPr>
      <w:r w:rsidRPr="0008278B">
        <w:rPr>
          <w:rFonts w:ascii="Arial" w:eastAsia="Times New Roman" w:hAnsi="Arial" w:cs="Arial"/>
          <w:b/>
          <w:bCs/>
          <w:sz w:val="27"/>
          <w:szCs w:val="27"/>
          <w:lang w:eastAsia="nl-NL"/>
        </w:rPr>
        <w:t>Kosten</w:t>
      </w:r>
    </w:p>
    <w:p w:rsidR="0008278B" w:rsidRPr="0008278B" w:rsidRDefault="0008278B" w:rsidP="0008278B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nl-NL"/>
        </w:rPr>
      </w:pPr>
      <w:r w:rsidRPr="0008278B">
        <w:rPr>
          <w:rFonts w:ascii="Arial" w:eastAsia="Times New Roman" w:hAnsi="Arial" w:cs="Arial"/>
          <w:sz w:val="27"/>
          <w:szCs w:val="27"/>
          <w:lang w:eastAsia="nl-NL"/>
        </w:rPr>
        <w:t xml:space="preserve">89,00 (inclusief accreditatie, gratis parkeren, </w:t>
      </w:r>
      <w:proofErr w:type="spellStart"/>
      <w:r w:rsidRPr="0008278B">
        <w:rPr>
          <w:rFonts w:ascii="Arial" w:eastAsia="Times New Roman" w:hAnsi="Arial" w:cs="Arial"/>
          <w:sz w:val="27"/>
          <w:szCs w:val="27"/>
          <w:lang w:eastAsia="nl-NL"/>
        </w:rPr>
        <w:t>wifi</w:t>
      </w:r>
      <w:proofErr w:type="spellEnd"/>
      <w:r w:rsidRPr="0008278B">
        <w:rPr>
          <w:rFonts w:ascii="Arial" w:eastAsia="Times New Roman" w:hAnsi="Arial" w:cs="Arial"/>
          <w:sz w:val="27"/>
          <w:szCs w:val="27"/>
          <w:lang w:eastAsia="nl-NL"/>
        </w:rPr>
        <w:t>, koffie/thee en eventuele cursusmaterialen die u meekrijgt aan het einde van de cursus)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Inhoud Cursus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In deze cursus wordt aandacht besteed aan de verpleegkundige kant van de uitvoering van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Palliatieve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Sedatie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 de praktijk. De richtlijn (1,2) zal kort en bondig worden doorgenomen waarna er in kleinere groepjes aan </w:t>
      </w:r>
      <w:r w:rsidR="0008278B">
        <w:rPr>
          <w:rFonts w:ascii="Arial" w:hAnsi="Arial" w:cs="Arial"/>
          <w:color w:val="000000"/>
          <w:sz w:val="27"/>
          <w:szCs w:val="27"/>
        </w:rPr>
        <w:t>casuïstiek</w:t>
      </w:r>
      <w:r>
        <w:rPr>
          <w:rFonts w:ascii="Arial" w:hAnsi="Arial" w:cs="Arial"/>
          <w:color w:val="000000"/>
          <w:sz w:val="27"/>
          <w:szCs w:val="27"/>
        </w:rPr>
        <w:t xml:space="preserve"> gewerkt zal worden. Aan de hand van rollenspellen zal er geoefend worden met gespreksvoering rondom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palliatieve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sedatie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08278B" w:rsidRDefault="0008278B" w:rsidP="003C0DB5">
      <w:pPr>
        <w:pStyle w:val="Norma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8278B" w:rsidRDefault="0008278B" w:rsidP="003C0DB5">
      <w:pPr>
        <w:pStyle w:val="Norma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Competentiegebieden(3):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- Vakinhoudelijk Handelen: de verpleegkundige als zorgverlener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Communicatie: de verpleegkundige als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communicator</w:t>
      </w:r>
      <w:proofErr w:type="spellEnd"/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-  Samenwerking: de verpleegkundige als samenwerkingspartner </w:t>
      </w:r>
    </w:p>
    <w:p w:rsidR="00ED103F" w:rsidRDefault="00ED103F" w:rsidP="003C0DB5">
      <w:pPr>
        <w:pStyle w:val="Norma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Indeling Cursus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Inleiding, Voorstelronde. Werkvormen(4):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Ijsbreker,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Actualiteit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1. De inhoud van de richtlijn. Werkvormen(4): Stellingen, presentatie leerstof aan de hand van PowerPoint (Conceptualiseren, Ervaren, Reflecteren)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Casuistiek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in kleinere groepen wordt een casus uitgewerkt, deze zal plenair worden besproken. Werkvorm(4): Casus (Toepassen en Reflecteren)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3. Gespreksvoering met alle betrokkenen zoals </w:t>
      </w:r>
      <w:r w:rsidR="0008278B">
        <w:rPr>
          <w:rFonts w:ascii="Arial" w:hAnsi="Arial" w:cs="Arial"/>
          <w:color w:val="000000"/>
          <w:sz w:val="27"/>
          <w:szCs w:val="27"/>
        </w:rPr>
        <w:t>patiënt</w:t>
      </w:r>
      <w:r>
        <w:rPr>
          <w:rFonts w:ascii="Arial" w:hAnsi="Arial" w:cs="Arial"/>
          <w:color w:val="000000"/>
          <w:sz w:val="27"/>
          <w:szCs w:val="27"/>
        </w:rPr>
        <w:t>, familie en (huis)arts. Werkvorm(4): Rollenspel (Ervaren, Toepassen, Reflecteren en Conceptualiseren)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Afsluiting, Evaluatie Inhoud en Lesdoelen. Werkvormen(4): Jubelmuur - Klaagmuur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Leerdoelen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Aan het eind van de cursus weet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verpleegkudige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wat de richtlijn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Paliatieve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Sedatie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inhoud (kennis).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Aan het eind van de cursus weet de verpleegkundige hoe de richtlijn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Palliatieve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Sedatie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toegepast kan worden in de praktijk en welke aandachtspunten hierbij belangrijk zijn (kennis en vaardigheden).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Aan het eind van de cursus heeft de verpleegkundige geoefend met gespreksvoering rondom de uitvoering van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Palliatieve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Sedatie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 kan deze in de praktijk toepassen (vaardigheden en attitude).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Bronnen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KNMG-richtlijn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Palliatieve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Sedatie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2009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Palliatieve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Zorg, Richtlijnen voor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praktijk.Utrecht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2010</w:t>
      </w:r>
    </w:p>
    <w:p w:rsidR="003C0DB5" w:rsidRDefault="003C0DB5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Arial" w:hAnsi="Arial" w:cs="Arial"/>
          <w:color w:val="000000"/>
          <w:sz w:val="27"/>
          <w:szCs w:val="27"/>
        </w:rPr>
        <w:t>3. V&amp;VN 2020 Deel 3 Beroepsprofiel verpleegkundige. Utrecht 2012</w:t>
      </w:r>
    </w:p>
    <w:p w:rsidR="003C0DB5" w:rsidRDefault="003C0DB5" w:rsidP="003C0DB5">
      <w:pPr>
        <w:pStyle w:val="Norma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Werkvormen uit het Boek, Het gaat steeds beter! Activerende werkvormen voor de opleidingspraktijk. Bijkerk/van der Heide. Houten 2006</w:t>
      </w:r>
    </w:p>
    <w:p w:rsidR="003C0DB5" w:rsidRDefault="003C0DB5" w:rsidP="003C0DB5">
      <w:pPr>
        <w:pStyle w:val="Norma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Voor informatie en aanmeldingen: </w:t>
      </w:r>
      <w:hyperlink r:id="rId7" w:history="1">
        <w:r w:rsidR="00ED103F" w:rsidRPr="00C003DD">
          <w:rPr>
            <w:rStyle w:val="Hyperlink"/>
            <w:rFonts w:ascii="Arial" w:hAnsi="Arial" w:cs="Arial"/>
            <w:sz w:val="27"/>
            <w:szCs w:val="27"/>
          </w:rPr>
          <w:t>https://lisannehuiberts.jimdo.com</w:t>
        </w:r>
      </w:hyperlink>
    </w:p>
    <w:p w:rsidR="00ED103F" w:rsidRDefault="00ED103F" w:rsidP="003C0DB5">
      <w:pPr>
        <w:pStyle w:val="Normaalweb"/>
        <w:shd w:val="clear" w:color="auto" w:fill="FFFFFF"/>
        <w:rPr>
          <w:rFonts w:ascii="PT Sans Narrow" w:hAnsi="PT Sans Narrow"/>
          <w:color w:val="525B56"/>
        </w:rPr>
      </w:pPr>
    </w:p>
    <w:p w:rsidR="003C0DB5" w:rsidRPr="003C0DB5" w:rsidRDefault="003C0DB5" w:rsidP="003C0DB5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525B56"/>
          <w:sz w:val="24"/>
          <w:szCs w:val="24"/>
          <w:lang w:eastAsia="nl-NL"/>
        </w:rPr>
      </w:pPr>
    </w:p>
    <w:p w:rsidR="00154D3A" w:rsidRPr="00154D3A" w:rsidRDefault="00154D3A" w:rsidP="003C0DB5">
      <w:pPr>
        <w:pStyle w:val="Normaalweb"/>
        <w:shd w:val="clear" w:color="auto" w:fill="FFFFFF"/>
        <w:rPr>
          <w:rFonts w:ascii="Arial" w:hAnsi="Arial" w:cs="Arial"/>
          <w:color w:val="525B56"/>
        </w:rPr>
      </w:pPr>
    </w:p>
    <w:p w:rsidR="00154D3A" w:rsidRDefault="00154D3A" w:rsidP="00154D3A">
      <w:pPr>
        <w:pStyle w:val="Normaalweb"/>
        <w:shd w:val="clear" w:color="auto" w:fill="FFFFFF"/>
        <w:rPr>
          <w:rFonts w:ascii="PT Sans Narrow" w:hAnsi="PT Sans Narrow"/>
          <w:color w:val="525B56"/>
        </w:rPr>
      </w:pPr>
      <w:r>
        <w:rPr>
          <w:rFonts w:ascii="PT Sans Narrow" w:hAnsi="PT Sans Narrow"/>
          <w:color w:val="525B56"/>
        </w:rPr>
        <w:t> </w:t>
      </w:r>
    </w:p>
    <w:p w:rsidR="00F92A18" w:rsidRDefault="00F92A18"/>
    <w:sectPr w:rsidR="00F92A18" w:rsidSect="00F9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D3A"/>
    <w:rsid w:val="0008278B"/>
    <w:rsid w:val="00154D3A"/>
    <w:rsid w:val="003C0DB5"/>
    <w:rsid w:val="00ED103F"/>
    <w:rsid w:val="00F9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A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54D3A"/>
    <w:rPr>
      <w:b/>
      <w:bCs/>
    </w:rPr>
  </w:style>
  <w:style w:type="paragraph" w:styleId="Normaalweb">
    <w:name w:val="Normal (Web)"/>
    <w:basedOn w:val="Standaard"/>
    <w:uiPriority w:val="99"/>
    <w:unhideWhenUsed/>
    <w:rsid w:val="001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C0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5851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2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40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66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2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09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88758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5455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1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5699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0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11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sannehuiberts.jim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akersloot.nl/" TargetMode="External"/><Relationship Id="rId5" Type="http://schemas.openxmlformats.org/officeDocument/2006/relationships/hyperlink" Target="mailto:lisannehuiberts@hotmail.com" TargetMode="External"/><Relationship Id="rId4" Type="http://schemas.openxmlformats.org/officeDocument/2006/relationships/hyperlink" Target="https://lisannehuiberts.jimd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R.M.J. Carpay</dc:creator>
  <cp:lastModifiedBy>R.M.J. Carpay</cp:lastModifiedBy>
  <cp:revision>3</cp:revision>
  <dcterms:created xsi:type="dcterms:W3CDTF">2017-04-08T14:51:00Z</dcterms:created>
  <dcterms:modified xsi:type="dcterms:W3CDTF">2017-04-12T18:51:00Z</dcterms:modified>
</cp:coreProperties>
</file>